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F4" w:rsidRPr="00CD5EF4" w:rsidRDefault="00CD5EF4" w:rsidP="00CD5EF4">
      <w:pPr>
        <w:pStyle w:val="letiimBilgileri"/>
        <w:jc w:val="center"/>
        <w:rPr>
          <w:rStyle w:val="Strong"/>
          <w:b w:val="0"/>
          <w:bCs w:val="0"/>
          <w:color w:val="002060"/>
          <w:sz w:val="22"/>
          <w:szCs w:val="22"/>
        </w:rPr>
      </w:pPr>
      <w:r w:rsidRPr="00CD5EF4">
        <w:rPr>
          <w:b/>
          <w:color w:val="002060"/>
          <w:sz w:val="22"/>
          <w:szCs w:val="22"/>
        </w:rPr>
        <w:t>SOSYAL UYGUNLUK POLİTİKASI</w:t>
      </w:r>
    </w:p>
    <w:p w:rsidR="00CD5EF4" w:rsidRDefault="00CD5EF4" w:rsidP="00D45945">
      <w:pPr>
        <w:pStyle w:val="letiimBilgileri"/>
        <w:sectPr w:rsidR="00CD5EF4" w:rsidSect="00CD5EF4">
          <w:headerReference w:type="default" r:id="rId10"/>
          <w:footerReference w:type="default" r:id="rId11"/>
          <w:type w:val="continuous"/>
          <w:pgSz w:w="11906" w:h="16838" w:code="9"/>
          <w:pgMar w:top="221" w:right="1440" w:bottom="2268" w:left="1440" w:header="429" w:footer="720" w:gutter="0"/>
          <w:cols w:space="566"/>
          <w:docGrid w:linePitch="360"/>
        </w:sectPr>
      </w:pPr>
    </w:p>
    <w:p w:rsidR="00712F55" w:rsidRDefault="00712F55" w:rsidP="00CD5EF4">
      <w:pPr>
        <w:tabs>
          <w:tab w:val="left" w:pos="6000"/>
        </w:tabs>
        <w:jc w:val="center"/>
      </w:pPr>
    </w:p>
    <w:p w:rsidR="00712F55" w:rsidRDefault="00712F55" w:rsidP="00712F55">
      <w:pPr>
        <w:tabs>
          <w:tab w:val="left" w:pos="6000"/>
        </w:tabs>
        <w:jc w:val="both"/>
      </w:pPr>
      <w:r>
        <w:t xml:space="preserve">Kurumsal kültürümüzün yapı taşları olan değerlerimiz ile tüm faaliyetlerimizde çalışanlarımıza, topluma, çevreye karşı sosyal sorumluluk bilinci ile hareket etmeyi temel yönetim anlayışımız olarak benimseriz.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Sürdürülebilir büyüme ile yüksek kaliteli ve yaratıcı ürünler, çözümler ve hizmetler sunarak müşterilerimizin rekabet gücünü arttırmak için temel değerimizin insan kaynaklarımız olduğuna inanırız.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İnsan hakları ve küresel ilkeler çerçevesinde faaliyetlerimizi sürdürdüğümüz, tüm ülkelerin yasalarına uygun olarak tüm çalışanlarımızın özlük haklarını tam olarak yerine getiririz.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Güvenli ve sağlıklı çalışma ortamı yaratmak için İş Sağlığı ve Güvenliği politikamız kapsamında tüm faaliyetlerimizi yönlendiririz.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İnsani, samimi ve mütevazı yaklaşımımız ile çalışanların da birbirlerine karşı davranışlarını bu yönde teşvik ederiz.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Takım çalışmasını ve işbirliğini destekler; çalışkan, disiplinli, titiz ve sabırlı olmayı özendiririz.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Kurum içinde ve kurumsal olarak gerçekleştirdiğimiz tüm faaliyetlerde; çalışanlarımıza dürüst ve adil davranır, dil, ırk, renk, cinsiyet, din, mezhep, siyasi düşünce, yaş, fiziksel engel ve benzeri nedenler ile ayrımcılık yapılmasını kabul etmeyiz.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Çalışanlarımızın ‘’ sağlıklarının korunması için ‘’ faaliyetlerimiz kapsamında gereken tüm önlemleri alır, sağlıklı yaşam programları gerçekleştirerek katılımı destekleriz.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Tüm faaliyetlerimizde çevre gerekliliklerini, çevre politikamız kapsamında en üst düzeyde gerçekleştiririz.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Çevresel konularda yasal yükümlülüklerin de üzerinde bir hassasiyet bilinci ile çalışmalarımızı yönlendiririz. 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Çevresel etkilerin azaltılmasını, enerji ve doğal kaynakların korunmasını; ürün ve </w:t>
      </w:r>
      <w:proofErr w:type="gramStart"/>
      <w:r>
        <w:t>proses</w:t>
      </w:r>
      <w:proofErr w:type="gramEnd"/>
      <w:r>
        <w:t xml:space="preserve"> tasarımlarımızda, gerçekleştirdiğimiz tüm faaliyetlerimizde önceliğimiz ve sürdürülebilir bir dünya için en önemli görevlerimizden birisi olarak kabul ederiz.</w:t>
      </w:r>
    </w:p>
    <w:p w:rsidR="00712F55" w:rsidRDefault="00712F55" w:rsidP="00712F55">
      <w:pPr>
        <w:tabs>
          <w:tab w:val="left" w:pos="6000"/>
        </w:tabs>
        <w:jc w:val="both"/>
      </w:pPr>
      <w:r>
        <w:t xml:space="preserve"> Sosyal sorumluluğumuz çerçevesinde; yukarıda belirtilen ilkelerimizin eksiksiz olarak uygulanması, tüm çalışanlarımız, tedarikçilerimiz ve işbirliği içinde olduğumuz tüm kurum ve kuruluşlardan beklentimiz ve öncelikli iş hedefimizdir. </w:t>
      </w:r>
    </w:p>
    <w:p w:rsidR="00712F55" w:rsidRDefault="00712F55" w:rsidP="007B0F43">
      <w:pPr>
        <w:tabs>
          <w:tab w:val="left" w:pos="6000"/>
        </w:tabs>
        <w:jc w:val="both"/>
      </w:pPr>
      <w:r>
        <w:t>Sosyal konularda farkındalığın arttırılmasını eğitim programlarımız ile destekleriz.</w:t>
      </w:r>
    </w:p>
    <w:p w:rsidR="003A05FE" w:rsidRDefault="003A05FE" w:rsidP="00CD5EF4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A-Plas Genel Otomotiv Mamulleri San. </w:t>
      </w:r>
      <w:proofErr w:type="gramStart"/>
      <w:r>
        <w:rPr>
          <w:b/>
          <w:color w:val="002060"/>
        </w:rPr>
        <w:t>ve</w:t>
      </w:r>
      <w:proofErr w:type="gramEnd"/>
      <w:r>
        <w:rPr>
          <w:b/>
          <w:color w:val="002060"/>
        </w:rPr>
        <w:t xml:space="preserve"> Tic. A.Ş.</w:t>
      </w:r>
    </w:p>
    <w:p w:rsidR="00221DBC" w:rsidRDefault="003A05FE" w:rsidP="00CD5EF4">
      <w:pPr>
        <w:jc w:val="center"/>
        <w:rPr>
          <w:b/>
          <w:color w:val="002060"/>
        </w:rPr>
      </w:pPr>
      <w:r>
        <w:rPr>
          <w:b/>
          <w:color w:val="002060"/>
        </w:rPr>
        <w:t>Yönetim Kurulu Başkanlığı</w:t>
      </w:r>
    </w:p>
    <w:p w:rsidR="007B0F43" w:rsidRPr="007B0F43" w:rsidRDefault="007B0F43" w:rsidP="00CD5EF4">
      <w:pPr>
        <w:jc w:val="center"/>
        <w:rPr>
          <w:color w:val="002060"/>
        </w:rPr>
      </w:pPr>
      <w:r w:rsidRPr="007B0F43">
        <w:rPr>
          <w:color w:val="002060"/>
        </w:rPr>
        <w:t>Ahmet Ağaoğlu</w:t>
      </w:r>
      <w:bookmarkStart w:id="0" w:name="_GoBack"/>
      <w:bookmarkEnd w:id="0"/>
    </w:p>
    <w:sectPr w:rsidR="007B0F43" w:rsidRPr="007B0F43" w:rsidSect="00CD5EF4">
      <w:type w:val="continuous"/>
      <w:pgSz w:w="11906" w:h="16838" w:code="9"/>
      <w:pgMar w:top="221" w:right="1440" w:bottom="2268" w:left="1440" w:header="4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F9" w:rsidRDefault="00FA2CF9" w:rsidP="00D45945">
      <w:pPr>
        <w:spacing w:before="0" w:after="0" w:line="240" w:lineRule="auto"/>
      </w:pPr>
      <w:r>
        <w:separator/>
      </w:r>
    </w:p>
  </w:endnote>
  <w:endnote w:type="continuationSeparator" w:id="0">
    <w:p w:rsidR="00FA2CF9" w:rsidRDefault="00FA2CF9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F6" w:rsidRPr="00E310F6" w:rsidRDefault="00E310F6">
    <w:pPr>
      <w:pStyle w:val="Footer"/>
      <w:rPr>
        <w:color w:val="F2F2F2" w:themeColor="background1" w:themeShade="F2"/>
      </w:rPr>
    </w:pPr>
    <w:r w:rsidRPr="00E310F6">
      <w:rPr>
        <w:color w:val="F2F2F2" w:themeColor="background1" w:themeShade="F2"/>
      </w:rPr>
      <w:t xml:space="preserve">İlk Yayın: 16.03.2021, </w:t>
    </w:r>
    <w:proofErr w:type="spellStart"/>
    <w:proofErr w:type="gramStart"/>
    <w:r w:rsidRPr="00E310F6">
      <w:rPr>
        <w:color w:val="F2F2F2" w:themeColor="background1" w:themeShade="F2"/>
      </w:rPr>
      <w:t>Rev.No</w:t>
    </w:r>
    <w:proofErr w:type="spellEnd"/>
    <w:proofErr w:type="gramEnd"/>
    <w:r w:rsidRPr="00E310F6">
      <w:rPr>
        <w:color w:val="F2F2F2" w:themeColor="background1" w:themeShade="F2"/>
      </w:rPr>
      <w:t xml:space="preserve">, </w:t>
    </w:r>
    <w:proofErr w:type="spellStart"/>
    <w:r w:rsidRPr="00E310F6">
      <w:rPr>
        <w:color w:val="F2F2F2" w:themeColor="background1" w:themeShade="F2"/>
      </w:rPr>
      <w:t>Rev.Date</w:t>
    </w:r>
    <w:proofErr w:type="spellEnd"/>
    <w:r w:rsidRPr="00E310F6">
      <w:rPr>
        <w:color w:val="F2F2F2" w:themeColor="background1" w:themeShade="F2"/>
      </w:rPr>
      <w:t>: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F9" w:rsidRDefault="00FA2CF9" w:rsidP="00D45945">
      <w:pPr>
        <w:spacing w:before="0" w:after="0" w:line="240" w:lineRule="auto"/>
      </w:pPr>
      <w:r>
        <w:separator/>
      </w:r>
    </w:p>
  </w:footnote>
  <w:footnote w:type="continuationSeparator" w:id="0">
    <w:p w:rsidR="00FA2CF9" w:rsidRDefault="00FA2CF9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BC" w:rsidRDefault="00221DBC" w:rsidP="00221DBC">
    <w:pPr>
      <w:pStyle w:val="Header"/>
      <w:tabs>
        <w:tab w:val="left" w:pos="6480"/>
      </w:tabs>
      <w:jc w:val="left"/>
      <w:rPr>
        <w:noProof/>
        <w:color w:val="000000" w:themeColor="text1"/>
        <w:lang w:bidi="tr-TR"/>
      </w:rPr>
    </w:pPr>
    <w:r>
      <w:rPr>
        <w:noProof/>
        <w:color w:val="000000" w:themeColor="text1"/>
        <w:lang w:eastAsia="tr-TR"/>
      </w:rPr>
      <w:drawing>
        <wp:inline distT="0" distB="0" distL="0" distR="0">
          <wp:extent cx="1533525" cy="536734"/>
          <wp:effectExtent l="0" t="0" r="0" b="0"/>
          <wp:docPr id="46" name="Resi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20" cy="54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 w:themeColor="text1"/>
        <w:lang w:bidi="tr-TR"/>
      </w:rPr>
      <w:tab/>
    </w:r>
  </w:p>
  <w:p w:rsidR="00221DBC" w:rsidRDefault="00221DBC" w:rsidP="00221DBC">
    <w:pPr>
      <w:pStyle w:val="Header"/>
      <w:jc w:val="left"/>
      <w:rPr>
        <w:noProof/>
        <w:color w:val="000000" w:themeColor="text1"/>
        <w:lang w:bidi="tr-TR"/>
      </w:rPr>
    </w:pPr>
  </w:p>
  <w:p w:rsidR="00D45945" w:rsidRDefault="00D45945" w:rsidP="00221DBC">
    <w:pPr>
      <w:pStyle w:val="Header"/>
      <w:jc w:val="left"/>
    </w:pPr>
    <w:r>
      <w:rPr>
        <w:noProof/>
        <w:color w:val="000000" w:themeColor="text1"/>
        <w:lang w:eastAsia="tr-T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7123DD" wp14:editId="6DCB1D1E">
              <wp:simplePos x="0" y="0"/>
              <wp:positionH relativeFrom="page">
                <wp:posOffset>-22965</wp:posOffset>
              </wp:positionH>
              <wp:positionV relativeFrom="page">
                <wp:posOffset>-44676</wp:posOffset>
              </wp:positionV>
              <wp:extent cx="7780020" cy="10060095"/>
              <wp:effectExtent l="19050" t="57150" r="11430" b="59690"/>
              <wp:wrapNone/>
              <wp:docPr id="3" name="Grup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0020" cy="10060095"/>
                        <a:chOff x="5610" y="2949"/>
                        <a:chExt cx="7780020" cy="10060095"/>
                      </a:xfrm>
                      <a:solidFill>
                        <a:srgbClr val="002060"/>
                      </a:solidFill>
                    </wpg:grpSpPr>
                    <wps:wsp>
                      <wps:cNvPr id="2" name="Dikdörtgen 2"/>
                      <wps:cNvSpPr/>
                      <wps:spPr>
                        <a:xfrm>
                          <a:off x="2636520" y="2949"/>
                          <a:ext cx="5143500" cy="1028292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3" name="Dikdörtgen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kdörtgen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75422EC" id="Grup 3" o:spid="_x0000_s1026" style="position:absolute;margin-left:-1.8pt;margin-top:-3.5pt;width:612.6pt;height:792.15pt;z-index:-251653120;mso-height-percent:1010;mso-position-horizontal-relative:page;mso-position-vertical-relative:page;mso-height-percent:1010" coordorigin="56,29" coordsize="77800,10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">
              <v:shape id="Dikdörtgen 2" o:spid="_x0000_s1027" style="position:absolute;left:26365;top:29;width:51435;height:10283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gbcIA&#10;AADaAAAADwAAAGRycy9kb3ducmV2LnhtbESPX2vCQBDE34V+h2MLfZF6UVDa1FOKf8AnwSj0dclt&#10;k9jcXsitMf32niD4OMzMb5j5sne16qgNlWcD41ECijj3tuLCwOm4ff8AFQTZYu2ZDPxTgOXiZTDH&#10;1PorH6jLpFARwiFFA6VIk2od8pIchpFviKP361uHEmVbaNviNcJdrSdJMtMOK44LJTa0Kin/yy7O&#10;wFbcGU/nfPhz4el+v25k0yWfxry99t9foIR6eYYf7Z01MIH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aBtwgAAANoAAAAPAAAAAAAAAAAAAAAAAJgCAABkcnMvZG93&#10;bnJldi54bWxQSwUGAAAAAAQABAD1AAAAhwMAAAAA&#10;" path="m,l4000500,r,800100l792480,800100,,xe" filled="f" stroked="f" strokeweight="1pt">
                <v:stroke joinstyle="miter"/>
                <v:shadow on="t" color="black" opacity="26214f" origin=".5" offset="-3pt,0"/>
                <v:path arrowok="t" o:connecttype="custom" o:connectlocs="0,0;5143500,0;5143500,1028292;1018903,1028292;0,0" o:connectangles="0,0,0,0,0"/>
              </v:shape>
              <v:group id="Grup 12" o:spid="_x0000_s1028" style="position:absolute;left:56;top:90318;width:77800;height:10312;rotation:180" coordorigin=",-29" coordsize="77800,10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<v:rect id="Dikdörtgen 13" o:spid="_x0000_s1029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/>
                <v:shape id="Dikdörtgen 2" o:spid="_x0000_s1030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aqMEA&#10;AADbAAAADwAAAGRycy9kb3ducmV2LnhtbERP24rCMBB9X/Afwgi+LJquqEg1iisUFpSClw8YmrEt&#10;NpOSxFr/frOw4NscznXW2940oiPna8sKviYJCOLC6ppLBddLNl6C8AFZY2OZFLzIw3Yz+Fhjqu2T&#10;T9SdQyliCPsUFVQhtKmUvqjIoJ/YljhyN+sMhghdKbXDZww3jZwmyUIarDk2VNjSvqLifn4YBbf8&#10;u3M2vy8P+XEqm88+O867TKnRsN+tQATqw1v87/7Rcf4M/n6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GqjBAAAA2wAAAA8AAAAAAAAAAAAAAAAAmAIAAGRycy9kb3du&#10;cmV2LnhtbFBLBQYAAAAABAAEAPUAAACGAw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BC"/>
    <w:rsid w:val="00030ECB"/>
    <w:rsid w:val="00083BAA"/>
    <w:rsid w:val="001766D6"/>
    <w:rsid w:val="002073BA"/>
    <w:rsid w:val="00221DBC"/>
    <w:rsid w:val="00260E53"/>
    <w:rsid w:val="003173DB"/>
    <w:rsid w:val="003444BE"/>
    <w:rsid w:val="00386B73"/>
    <w:rsid w:val="003936EF"/>
    <w:rsid w:val="003A05FE"/>
    <w:rsid w:val="003E24DF"/>
    <w:rsid w:val="004A2B0D"/>
    <w:rsid w:val="00563742"/>
    <w:rsid w:val="00564809"/>
    <w:rsid w:val="00597E25"/>
    <w:rsid w:val="005C2210"/>
    <w:rsid w:val="00615018"/>
    <w:rsid w:val="0062123A"/>
    <w:rsid w:val="00646E75"/>
    <w:rsid w:val="006F6F10"/>
    <w:rsid w:val="00712F55"/>
    <w:rsid w:val="00783E79"/>
    <w:rsid w:val="007B0F43"/>
    <w:rsid w:val="007B5AE8"/>
    <w:rsid w:val="007F5192"/>
    <w:rsid w:val="00A11A20"/>
    <w:rsid w:val="00A57EBE"/>
    <w:rsid w:val="00A96CF8"/>
    <w:rsid w:val="00AB4269"/>
    <w:rsid w:val="00B50294"/>
    <w:rsid w:val="00C70786"/>
    <w:rsid w:val="00C8222A"/>
    <w:rsid w:val="00CD5EF4"/>
    <w:rsid w:val="00D45945"/>
    <w:rsid w:val="00D66593"/>
    <w:rsid w:val="00D7180A"/>
    <w:rsid w:val="00D971D0"/>
    <w:rsid w:val="00DD7C00"/>
    <w:rsid w:val="00E27B46"/>
    <w:rsid w:val="00E310F6"/>
    <w:rsid w:val="00E55D74"/>
    <w:rsid w:val="00E6540C"/>
    <w:rsid w:val="00E81E2A"/>
    <w:rsid w:val="00E834B7"/>
    <w:rsid w:val="00EB2547"/>
    <w:rsid w:val="00EE0952"/>
    <w:rsid w:val="00EE56F3"/>
    <w:rsid w:val="00FA2CF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lc">
    <w:name w:val="Alıcı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E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F4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ozus\AppData\Roaming\Microsoft\&#350;ablonlar\Kal&#305;n%20logolu%20antetli%20ka&#287;&#305;t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AF8D13-3358-42D1-B3B1-234525CF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Kalın logolu antetli kağıt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2021-04-30T12:21:00Z</dcterms:created>
  <dcterms:modified xsi:type="dcterms:W3CDTF">2022-06-17T13:08:00Z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